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我院共建辽宁省深潜设备关键部件制造专业技术创新中心正式揭牌</w:t>
      </w:r>
    </w:p>
    <w:p>
      <w:pPr>
        <w:ind w:firstLine="600" w:firstLineChars="200"/>
        <w:jc w:val="both"/>
        <w:rPr>
          <w:rFonts w:hint="eastAsia" w:ascii="仿宋" w:hAnsi="仿宋" w:eastAsia="仿宋" w:cs="仿宋"/>
          <w:b w:val="0"/>
          <w:bCs w:val="0"/>
          <w:i w:val="0"/>
          <w:iCs w:val="0"/>
          <w:caps w:val="0"/>
          <w:color w:val="auto"/>
          <w:spacing w:val="0"/>
          <w:sz w:val="30"/>
          <w:szCs w:val="30"/>
          <w:shd w:val="clear" w:fill="FFFFFF"/>
          <w:lang w:val="en-US" w:eastAsia="zh-CN"/>
        </w:rPr>
      </w:pPr>
    </w:p>
    <w:p>
      <w:pPr>
        <w:ind w:firstLine="600" w:firstLineChars="200"/>
        <w:jc w:val="both"/>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3月28日，我院与辽宁顺达机械制造（集团）有限公司共建的辽宁省深潜设备关键部件制造专业技术创新中心在辽宁顺达机械制造（集团）有限公司举行合作签约和揭牌仪式。辽宁顺达机械制造（集团）有限公司董事长曹宝山，总经理曹艳杰，副总经理李荣来，董事长助理王素敏；市科技局副局长段湘宁，科长芦楚宁；我院院长何满辉，科技处处长刘明伟，材料工程系副主任万荣春出席签约和揭牌仪式。</w:t>
      </w:r>
    </w:p>
    <w:p>
      <w:pPr>
        <w:jc w:val="center"/>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drawing>
          <wp:inline distT="0" distB="0" distL="114300" distR="114300">
            <wp:extent cx="5267960" cy="2962910"/>
            <wp:effectExtent l="0" t="0" r="8890" b="8890"/>
            <wp:docPr id="1" name="图片 1" descr="3beca03d5d6e531b6e90a2d20075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beca03d5d6e531b6e90a2d20075e10"/>
                    <pic:cNvPicPr>
                      <a:picLocks noChangeAspect="1"/>
                    </pic:cNvPicPr>
                  </pic:nvPicPr>
                  <pic:blipFill>
                    <a:blip r:embed="rId4"/>
                    <a:stretch>
                      <a:fillRect/>
                    </a:stretch>
                  </pic:blipFill>
                  <pic:spPr>
                    <a:xfrm>
                      <a:off x="0" y="0"/>
                      <a:ext cx="5267960" cy="2962910"/>
                    </a:xfrm>
                    <a:prstGeom prst="rect">
                      <a:avLst/>
                    </a:prstGeom>
                  </pic:spPr>
                </pic:pic>
              </a:graphicData>
            </a:graphic>
          </wp:inline>
        </w:drawing>
      </w:r>
    </w:p>
    <w:p>
      <w:pPr>
        <w:ind w:firstLine="600" w:firstLineChars="200"/>
        <w:jc w:val="both"/>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签约前，何</w:t>
      </w:r>
      <w:bookmarkStart w:id="0" w:name="_GoBack"/>
      <w:bookmarkEnd w:id="0"/>
      <w:r>
        <w:rPr>
          <w:rFonts w:hint="eastAsia" w:ascii="仿宋" w:hAnsi="仿宋" w:eastAsia="仿宋" w:cs="仿宋"/>
          <w:b w:val="0"/>
          <w:bCs w:val="0"/>
          <w:i w:val="0"/>
          <w:iCs w:val="0"/>
          <w:caps w:val="0"/>
          <w:color w:val="auto"/>
          <w:spacing w:val="0"/>
          <w:sz w:val="30"/>
          <w:szCs w:val="30"/>
          <w:shd w:val="clear" w:fill="FFFFFF"/>
          <w:lang w:val="en-US" w:eastAsia="zh-CN"/>
        </w:rPr>
        <w:t>满辉院长介绍了学院的发展史，及人才培养、专业建设、师资队伍建设、地方服务、科技创新等方面的情况。曹宝山董事长介绍了公司的创建、主营业务及未来发展规划。双方就技术创新，人才培养，员工培训与学历提升，检测服务，教师实践基地建设等方面进行深入探讨并达成共识。</w:t>
      </w:r>
    </w:p>
    <w:p>
      <w:pPr>
        <w:jc w:val="center"/>
        <w:rPr>
          <w:rFonts w:hint="default" w:ascii="仿宋" w:hAnsi="仿宋" w:eastAsia="仿宋" w:cs="仿宋"/>
          <w:b w:val="0"/>
          <w:bCs w:val="0"/>
          <w:i w:val="0"/>
          <w:iCs w:val="0"/>
          <w:caps w:val="0"/>
          <w:color w:val="auto"/>
          <w:spacing w:val="0"/>
          <w:sz w:val="30"/>
          <w:szCs w:val="30"/>
          <w:shd w:val="clear" w:fill="FFFFFF"/>
          <w:lang w:val="en-US" w:eastAsia="zh-CN"/>
        </w:rPr>
      </w:pPr>
      <w:r>
        <w:rPr>
          <w:rFonts w:hint="default" w:ascii="仿宋" w:hAnsi="仿宋" w:eastAsia="仿宋" w:cs="仿宋"/>
          <w:b w:val="0"/>
          <w:bCs w:val="0"/>
          <w:i w:val="0"/>
          <w:iCs w:val="0"/>
          <w:caps w:val="0"/>
          <w:color w:val="auto"/>
          <w:spacing w:val="0"/>
          <w:sz w:val="30"/>
          <w:szCs w:val="30"/>
          <w:shd w:val="clear" w:fill="FFFFFF"/>
          <w:lang w:val="en-US" w:eastAsia="zh-CN"/>
        </w:rPr>
        <w:drawing>
          <wp:inline distT="0" distB="0" distL="114300" distR="114300">
            <wp:extent cx="5267960" cy="2962910"/>
            <wp:effectExtent l="0" t="0" r="8890" b="8890"/>
            <wp:docPr id="2" name="图片 2" descr="ea243b6642b0bc976c59fe59976fa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a243b6642b0bc976c59fe59976fa6d"/>
                    <pic:cNvPicPr>
                      <a:picLocks noChangeAspect="1"/>
                    </pic:cNvPicPr>
                  </pic:nvPicPr>
                  <pic:blipFill>
                    <a:blip r:embed="rId5"/>
                    <a:stretch>
                      <a:fillRect/>
                    </a:stretch>
                  </pic:blipFill>
                  <pic:spPr>
                    <a:xfrm>
                      <a:off x="0" y="0"/>
                      <a:ext cx="5267960" cy="2962910"/>
                    </a:xfrm>
                    <a:prstGeom prst="rect">
                      <a:avLst/>
                    </a:prstGeom>
                  </pic:spPr>
                </pic:pic>
              </a:graphicData>
            </a:graphic>
          </wp:inline>
        </w:drawing>
      </w:r>
    </w:p>
    <w:p>
      <w:pPr>
        <w:ind w:firstLine="600" w:firstLineChars="200"/>
        <w:jc w:val="both"/>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随后在芦楚宁科长的主持下，何满辉院长和曹宝山董事长正式签订《双方合作共建辽宁省专业技术创新中心协议》，并与段湘宁副局长、曹艳杰总经理共同为辽宁省深潜设备关键部件制造专业技术创新中心揭牌。</w:t>
      </w:r>
    </w:p>
    <w:p>
      <w:pPr>
        <w:jc w:val="center"/>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drawing>
          <wp:inline distT="0" distB="0" distL="114300" distR="114300">
            <wp:extent cx="5267960" cy="2962910"/>
            <wp:effectExtent l="0" t="0" r="8890" b="8890"/>
            <wp:docPr id="3" name="图片 3" descr="4a1c5ac2e416631530c3eb7709b0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a1c5ac2e416631530c3eb7709b0fdf"/>
                    <pic:cNvPicPr>
                      <a:picLocks noChangeAspect="1"/>
                    </pic:cNvPicPr>
                  </pic:nvPicPr>
                  <pic:blipFill>
                    <a:blip r:embed="rId6"/>
                    <a:stretch>
                      <a:fillRect/>
                    </a:stretch>
                  </pic:blipFill>
                  <pic:spPr>
                    <a:xfrm>
                      <a:off x="0" y="0"/>
                      <a:ext cx="5267960" cy="2962910"/>
                    </a:xfrm>
                    <a:prstGeom prst="rect">
                      <a:avLst/>
                    </a:prstGeom>
                  </pic:spPr>
                </pic:pic>
              </a:graphicData>
            </a:graphic>
          </wp:inline>
        </w:drawing>
      </w:r>
    </w:p>
    <w:p>
      <w:pPr>
        <w:jc w:val="center"/>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drawing>
          <wp:inline distT="0" distB="0" distL="114300" distR="114300">
            <wp:extent cx="5267960" cy="2962910"/>
            <wp:effectExtent l="0" t="0" r="8890" b="8890"/>
            <wp:docPr id="4" name="图片 4" descr="0b4cbb1ac0774dda0928fa11591c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b4cbb1ac0774dda0928fa11591cae1"/>
                    <pic:cNvPicPr>
                      <a:picLocks noChangeAspect="1"/>
                    </pic:cNvPicPr>
                  </pic:nvPicPr>
                  <pic:blipFill>
                    <a:blip r:embed="rId7"/>
                    <a:stretch>
                      <a:fillRect/>
                    </a:stretch>
                  </pic:blipFill>
                  <pic:spPr>
                    <a:xfrm>
                      <a:off x="0" y="0"/>
                      <a:ext cx="5267960" cy="2962910"/>
                    </a:xfrm>
                    <a:prstGeom prst="rect">
                      <a:avLst/>
                    </a:prstGeom>
                  </pic:spPr>
                </pic:pic>
              </a:graphicData>
            </a:graphic>
          </wp:inline>
        </w:drawing>
      </w:r>
    </w:p>
    <w:p>
      <w:pPr>
        <w:ind w:firstLine="600" w:firstLineChars="200"/>
        <w:jc w:val="both"/>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近日，辽宁省科学技术厅官方网站公布了2022年辽宁省重点实验室和专业技术创新中心拟组建名单，辽宁省深潜设备关键部件制造专业技术创新中心成功列入组建计划，也是葫芦岛市唯一一家入选的专业技术创新中心。该中心依托单位为辽宁顺达机械制造（集团）有限公司，共建单位为渤海船舶职业学院，中心主任由万荣春教授。</w:t>
      </w:r>
    </w:p>
    <w:p>
      <w:pPr>
        <w:ind w:firstLine="600" w:firstLineChars="200"/>
        <w:jc w:val="both"/>
        <w:rPr>
          <w:rFonts w:hint="default"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lang w:val="en-US" w:eastAsia="zh-CN"/>
        </w:rPr>
        <w:t>省专业技术创新中心是全省科技创新基地体系的重要组成部分，是技术创新的重要载体，是开展共性关键技术研发、技术集成、科技成果转移转化、技术服务、技术创新人才聚集培养、面向社会开放的技术创新平台。此次成功创建省级专业技术创新中心举标志着学院在校企合作共建技术创新平台上取得了新突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ODAwZTJmYTE3NGQ3NDQ2M2M3OGI0ZTBlMzhkMmUifQ=="/>
  </w:docVars>
  <w:rsids>
    <w:rsidRoot w:val="22A8658B"/>
    <w:rsid w:val="09CD45A7"/>
    <w:rsid w:val="0DBD420A"/>
    <w:rsid w:val="1DB91C37"/>
    <w:rsid w:val="22A8658B"/>
    <w:rsid w:val="41697069"/>
    <w:rsid w:val="4D16715E"/>
    <w:rsid w:val="735A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715</Words>
  <Characters>719</Characters>
  <Lines>0</Lines>
  <Paragraphs>0</Paragraphs>
  <TotalTime>2</TotalTime>
  <ScaleCrop>false</ScaleCrop>
  <LinksUpToDate>false</LinksUpToDate>
  <CharactersWithSpaces>719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2023-04-01T02:07:00Z</dcterms:created>
  <dc:creator>wan</dc:creator>
  <cp:lastModifiedBy>wan</cp:lastModifiedBy>
  <dcterms:modified xsi:type="dcterms:W3CDTF">2023-04-02T05:40:24Z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1CA14C568B594799938868EA86A6FF55_11</vt:lpwstr>
  </property>
</Properties>
</file>